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0" w:rsidRDefault="00AA5CA0">
      <w:pPr>
        <w:pStyle w:val="1"/>
      </w:pPr>
      <w:r>
        <w:fldChar w:fldCharType="begin"/>
      </w:r>
      <w:r>
        <w:instrText>HYPERLINK "http://internet.garant.ru/document/redirect/55772343/0"</w:instrText>
      </w:r>
      <w:r>
        <w:fldChar w:fldCharType="separate"/>
      </w:r>
      <w:r w:rsidR="001D2E4F">
        <w:rPr>
          <w:rStyle w:val="a4"/>
        </w:rPr>
        <w:t>Распоряжение Департамента здравоохранения Тюменской области от 4 декабря 2015 г. N 28/36</w:t>
      </w:r>
      <w:r w:rsidR="002067D8">
        <w:rPr>
          <w:rStyle w:val="a4"/>
        </w:rPr>
        <w:t xml:space="preserve">    </w:t>
      </w:r>
      <w:r w:rsidR="001D2E4F">
        <w:rPr>
          <w:rStyle w:val="a4"/>
        </w:rPr>
        <w:t xml:space="preserve"> "О порядке направления пациентов в ГАУЗ ТО "Консультативно-диагностический центр "</w:t>
      </w:r>
      <w:proofErr w:type="spellStart"/>
      <w:r w:rsidR="001D2E4F">
        <w:rPr>
          <w:rStyle w:val="a4"/>
        </w:rPr>
        <w:t>Эндос</w:t>
      </w:r>
      <w:proofErr w:type="spellEnd"/>
      <w:r w:rsidR="001D2E4F">
        <w:rPr>
          <w:rStyle w:val="a4"/>
        </w:rPr>
        <w:t xml:space="preserve">" </w:t>
      </w:r>
      <w:r w:rsidR="002067D8">
        <w:rPr>
          <w:rStyle w:val="a4"/>
        </w:rPr>
        <w:t xml:space="preserve"> </w:t>
      </w:r>
      <w:r w:rsidR="001D2E4F">
        <w:rPr>
          <w:rStyle w:val="a4"/>
        </w:rPr>
        <w:t>(с изменениями и дополнениями)</w:t>
      </w:r>
      <w:r>
        <w:fldChar w:fldCharType="end"/>
      </w:r>
    </w:p>
    <w:p w:rsidR="00AA5CA0" w:rsidRPr="002067D8" w:rsidRDefault="001D2E4F" w:rsidP="002067D8">
      <w:pPr>
        <w:pStyle w:val="ac"/>
      </w:pPr>
      <w:r>
        <w:t>С изменениями и дополнениями от:</w:t>
      </w:r>
      <w:r w:rsidR="002067D8">
        <w:t xml:space="preserve"> </w:t>
      </w:r>
      <w:r w:rsidRPr="002067D8">
        <w:rPr>
          <w:shd w:val="clear" w:color="auto" w:fill="FFFFFF" w:themeFill="background1"/>
        </w:rPr>
        <w:t>13 ноября 2017 г.</w:t>
      </w:r>
    </w:p>
    <w:p w:rsidR="00AA5CA0" w:rsidRDefault="00AA5CA0"/>
    <w:p w:rsidR="00AA5CA0" w:rsidRDefault="001D2E4F">
      <w:r>
        <w:t>В целях обеспечения качественной, своевременной и доступной первичной специализированной медицинской помощи пациентам Тюменской области по профилю "гастроэнтерология"</w:t>
      </w:r>
    </w:p>
    <w:p w:rsidR="00AA5CA0" w:rsidRDefault="001D2E4F">
      <w:bookmarkStart w:id="0" w:name="sub_1"/>
      <w:r>
        <w:t>1. Утвердить:</w:t>
      </w:r>
    </w:p>
    <w:p w:rsidR="00AA5CA0" w:rsidRDefault="001D2E4F">
      <w:bookmarkStart w:id="1" w:name="sub_11"/>
      <w:bookmarkEnd w:id="0"/>
      <w:r>
        <w:t>1.1. порядок направления пациентов в ГАУЗ ТО "Консультативно-диагностический центр "</w:t>
      </w:r>
      <w:proofErr w:type="spellStart"/>
      <w:r>
        <w:t>Эндос</w:t>
      </w:r>
      <w:proofErr w:type="spellEnd"/>
      <w:r>
        <w:t xml:space="preserve">" (далее - Центр)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распоряжению;</w:t>
      </w:r>
    </w:p>
    <w:p w:rsidR="00AA5CA0" w:rsidRDefault="001D2E4F">
      <w:bookmarkStart w:id="2" w:name="sub_12"/>
      <w:bookmarkEnd w:id="1"/>
      <w:r>
        <w:t xml:space="preserve">1.2. форму направления-путевки в Центр в соответствии с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распоряжению;</w:t>
      </w:r>
    </w:p>
    <w:p w:rsidR="00AA5CA0" w:rsidRDefault="001D2E4F">
      <w:bookmarkStart w:id="3" w:name="sub_13"/>
      <w:bookmarkEnd w:id="2"/>
      <w:r>
        <w:t xml:space="preserve">1.3. перечень контингентов больных, подлежащих направлению на консультацию в Центр в соответствии с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настоящему распоряжению.</w:t>
      </w:r>
    </w:p>
    <w:p w:rsidR="00AA5CA0" w:rsidRDefault="001D2E4F">
      <w:bookmarkStart w:id="4" w:name="sub_2"/>
      <w:bookmarkEnd w:id="3"/>
      <w:r>
        <w:t>2. Руководителям медицинских организаций, подведомственных Департаменту здравоохранения Тюменской области:</w:t>
      </w:r>
    </w:p>
    <w:p w:rsidR="00AA5CA0" w:rsidRDefault="001D2E4F">
      <w:bookmarkStart w:id="5" w:name="sub_21"/>
      <w:bookmarkEnd w:id="4"/>
      <w:r>
        <w:t xml:space="preserve">2.1 направлять пациентов гастроэнтерологического профиля в Центр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распоряжению;</w:t>
      </w:r>
    </w:p>
    <w:p w:rsidR="00AA5CA0" w:rsidRDefault="001D2E4F">
      <w:bookmarkStart w:id="6" w:name="sub_22"/>
      <w:bookmarkEnd w:id="5"/>
      <w:r>
        <w:t xml:space="preserve">2.2 обеспечить </w:t>
      </w:r>
      <w:proofErr w:type="gramStart"/>
      <w:r>
        <w:t>контроль за</w:t>
      </w:r>
      <w:proofErr w:type="gramEnd"/>
      <w:r>
        <w:t xml:space="preserve"> оформлением медицинской документации при направлении пациентов в Центр;</w:t>
      </w:r>
    </w:p>
    <w:p w:rsidR="00AA5CA0" w:rsidRDefault="001D2E4F">
      <w:bookmarkStart w:id="7" w:name="sub_23"/>
      <w:bookmarkEnd w:id="6"/>
      <w:proofErr w:type="gramStart"/>
      <w:r>
        <w:t>2.3 организовать осуществление предварительной записи пациентов при их направлении в Центр (при наличии медицинских показаний врач-терапевт выдает направление установленного образца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) и записывает пациента через систему SAP (совместный </w:t>
      </w:r>
      <w:hyperlink r:id="rId7" w:history="1">
        <w:r>
          <w:rPr>
            <w:rStyle w:val="a4"/>
          </w:rPr>
          <w:t>приказ</w:t>
        </w:r>
        <w:proofErr w:type="gramEnd"/>
      </w:hyperlink>
      <w:r>
        <w:t xml:space="preserve"> </w:t>
      </w:r>
      <w:proofErr w:type="gramStart"/>
      <w:r>
        <w:t>Департамента здравоохранения Тюменской области, Департамента здравоохранения Администрации г. Тюмени, Департамента информатизации Тюменской области N 394/218-од/26-34-224/4 от 2 июня 2014 г.).</w:t>
      </w:r>
      <w:proofErr w:type="gramEnd"/>
    </w:p>
    <w:p w:rsidR="00AA5CA0" w:rsidRDefault="001D2E4F">
      <w:bookmarkStart w:id="8" w:name="sub_24"/>
      <w:bookmarkEnd w:id="7"/>
      <w:r>
        <w:t>2.4 анализировать дефекты оформления медицинской документации и ведения пациентов, направленных специалистами в Центр.</w:t>
      </w:r>
    </w:p>
    <w:p w:rsidR="00AA5CA0" w:rsidRDefault="001D2E4F">
      <w:bookmarkStart w:id="9" w:name="sub_3"/>
      <w:bookmarkEnd w:id="8"/>
      <w:r>
        <w:t xml:space="preserve">3. Рекомендовать директору </w:t>
      </w:r>
      <w:proofErr w:type="gramStart"/>
      <w:r>
        <w:t>Департамента здравоохранения Администрации города Тюмени</w:t>
      </w:r>
      <w:proofErr w:type="gramEnd"/>
      <w:r>
        <w:t xml:space="preserve"> обеспечить исполнение настоящего распоряжения.</w:t>
      </w:r>
    </w:p>
    <w:p w:rsidR="00AA5CA0" w:rsidRDefault="001D2E4F">
      <w:bookmarkStart w:id="10" w:name="sub_4"/>
      <w:bookmarkEnd w:id="9"/>
      <w:r>
        <w:t xml:space="preserve">4. Контроль исполнения </w:t>
      </w:r>
      <w:hyperlink w:anchor="sub_1" w:history="1">
        <w:r>
          <w:rPr>
            <w:rStyle w:val="a4"/>
          </w:rPr>
          <w:t>пунктов 1 - 2</w:t>
        </w:r>
      </w:hyperlink>
      <w:r>
        <w:t xml:space="preserve"> распоряжения возложить на первого заместителя директора Департамента здравоохранения Тюменской области.</w:t>
      </w:r>
    </w:p>
    <w:bookmarkEnd w:id="10"/>
    <w:p w:rsidR="00AA5CA0" w:rsidRDefault="00AA5CA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AA5CA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A5CA0" w:rsidRDefault="001D2E4F">
            <w:pPr>
              <w:pStyle w:val="ad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A5CA0" w:rsidRDefault="001D2E4F">
            <w:pPr>
              <w:pStyle w:val="aa"/>
              <w:jc w:val="right"/>
            </w:pPr>
            <w:r>
              <w:t>И.Б. Куликова</w:t>
            </w:r>
          </w:p>
        </w:tc>
      </w:tr>
    </w:tbl>
    <w:p w:rsidR="00AA5CA0" w:rsidRDefault="00AA5CA0"/>
    <w:p w:rsidR="00AA5CA0" w:rsidRDefault="001D2E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AA5CA0" w:rsidRDefault="001D2E4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13 ноября 2017 г. N 12/15</w:t>
      </w:r>
    </w:p>
    <w:p w:rsidR="00AA5CA0" w:rsidRDefault="001D2E4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2067D8" w:rsidRDefault="002067D8">
      <w:pPr>
        <w:jc w:val="right"/>
        <w:rPr>
          <w:rStyle w:val="a3"/>
          <w:rFonts w:ascii="Arial" w:hAnsi="Arial" w:cs="Arial"/>
        </w:rPr>
      </w:pPr>
    </w:p>
    <w:p w:rsidR="00AA5CA0" w:rsidRDefault="001D2E4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4 декабря 2015 г. N 28/36</w:t>
      </w:r>
    </w:p>
    <w:p w:rsidR="00AA5CA0" w:rsidRDefault="00AA5CA0"/>
    <w:p w:rsidR="00AA5CA0" w:rsidRDefault="001D2E4F">
      <w:pPr>
        <w:pStyle w:val="1"/>
      </w:pPr>
      <w:r>
        <w:t>Порядок</w:t>
      </w:r>
      <w:r>
        <w:br/>
        <w:t>направления пациентов в ГАУЗ ТО "Консультативно-диагностический центр "</w:t>
      </w:r>
      <w:proofErr w:type="spellStart"/>
      <w:r>
        <w:t>Эндос</w:t>
      </w:r>
      <w:proofErr w:type="spellEnd"/>
      <w:r>
        <w:t>"</w:t>
      </w:r>
    </w:p>
    <w:p w:rsidR="00AA5CA0" w:rsidRDefault="001D2E4F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AA5CA0" w:rsidRDefault="001D2E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ноября 2017 г.</w:t>
      </w:r>
    </w:p>
    <w:p w:rsidR="00AA5CA0" w:rsidRDefault="00AA5CA0"/>
    <w:p w:rsidR="00AA5CA0" w:rsidRDefault="001D2E4F">
      <w:r>
        <w:t>В ГАУЗ ТО "Консультативно-диагностический центр "</w:t>
      </w:r>
      <w:proofErr w:type="spellStart"/>
      <w:r>
        <w:t>Эндос</w:t>
      </w:r>
      <w:proofErr w:type="spellEnd"/>
      <w:r>
        <w:t>" (далее - Центр) оказывается плановая специализированная амбулаторно-поликлиническая помощь по профилю "гастроэнтерология".</w:t>
      </w:r>
    </w:p>
    <w:p w:rsidR="00AA5CA0" w:rsidRDefault="001D2E4F">
      <w:r>
        <w:t>Показания к направлению в Центр:</w:t>
      </w:r>
    </w:p>
    <w:p w:rsidR="00AA5CA0" w:rsidRDefault="001D2E4F">
      <w:bookmarkStart w:id="12" w:name="sub_101"/>
      <w:r>
        <w:t>1. Установление и уточнение диагноза,</w:t>
      </w:r>
    </w:p>
    <w:p w:rsidR="00AA5CA0" w:rsidRDefault="001D2E4F">
      <w:bookmarkStart w:id="13" w:name="sub_102"/>
      <w:bookmarkEnd w:id="12"/>
      <w:r>
        <w:t>2. Коррекция лечения в сложных случаях.</w:t>
      </w:r>
    </w:p>
    <w:p w:rsidR="00AA5CA0" w:rsidRDefault="001D2E4F">
      <w:bookmarkStart w:id="14" w:name="sub_103"/>
      <w:bookmarkEnd w:id="13"/>
      <w:r>
        <w:t>3. Решение сложных вопросов экспертизы трудоспособности по гастроэнтерологическому профилю.</w:t>
      </w:r>
    </w:p>
    <w:p w:rsidR="00AA5CA0" w:rsidRDefault="001D2E4F">
      <w:bookmarkStart w:id="15" w:name="sub_104"/>
      <w:bookmarkEnd w:id="14"/>
      <w:r>
        <w:t>4. Решение вопроса о показаниях для стационарного лечения.</w:t>
      </w:r>
    </w:p>
    <w:bookmarkEnd w:id="15"/>
    <w:p w:rsidR="00AA5CA0" w:rsidRDefault="001D2E4F">
      <w:r>
        <w:t>Запись на консультативный прием:</w:t>
      </w:r>
    </w:p>
    <w:p w:rsidR="00AA5CA0" w:rsidRDefault="001D2E4F">
      <w:bookmarkStart w:id="16" w:name="sub_110"/>
      <w:r>
        <w:t>1. При наличии медицинских показаний врач-терапевт, врач общей практик врач-хирург:</w:t>
      </w:r>
    </w:p>
    <w:p w:rsidR="00AA5CA0" w:rsidRDefault="001D2E4F">
      <w:bookmarkStart w:id="17" w:name="sub_1101"/>
      <w:bookmarkEnd w:id="16"/>
      <w:r>
        <w:t xml:space="preserve">а) осуществляет запись пациента на консультативный прием в Центр через PC "ЕГИЗС" в соответствии с совместным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области, Департамента здравоохранение Администрации города Тюмени, Департамента информатизации Тюменской области N 394/218-ОД/26-34-224/4 от 02.06.2014;</w:t>
      </w:r>
    </w:p>
    <w:p w:rsidR="00AA5CA0" w:rsidRDefault="001D2E4F">
      <w:bookmarkStart w:id="18" w:name="sub_1102"/>
      <w:bookmarkEnd w:id="17"/>
      <w:r>
        <w:t xml:space="preserve">б) выдает направление по </w:t>
      </w:r>
      <w:hyperlink r:id="rId1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2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 от 31.07.2017 N 556 "О взаимодействии медицинских организаций Тюменской области при оказании специализированной гастроэнтерологической помощи";</w:t>
      </w:r>
    </w:p>
    <w:p w:rsidR="00AA5CA0" w:rsidRDefault="001D2E4F">
      <w:bookmarkStart w:id="19" w:name="sub_1103"/>
      <w:bookmarkEnd w:id="18"/>
      <w:r>
        <w:t>в) информирует пациента о возможности самостоятельной записи:</w:t>
      </w:r>
    </w:p>
    <w:bookmarkEnd w:id="19"/>
    <w:p w:rsidR="00AA5CA0" w:rsidRDefault="001D2E4F">
      <w:r>
        <w:t xml:space="preserve">- через регистратуру Центра (адрес: </w:t>
      </w:r>
      <w:proofErr w:type="gramStart"/>
      <w:r>
        <w:t>г</w:t>
      </w:r>
      <w:proofErr w:type="gramEnd"/>
      <w:r>
        <w:t>. Тюмень, ул. </w:t>
      </w:r>
      <w:proofErr w:type="spellStart"/>
      <w:r>
        <w:t>Мельникайте</w:t>
      </w:r>
      <w:proofErr w:type="spellEnd"/>
      <w:r>
        <w:t>, д. 117, понедельник - пятница с 08.00 до 19.00, суббота с 09.00 до 14.00);</w:t>
      </w:r>
    </w:p>
    <w:p w:rsidR="00AA5CA0" w:rsidRDefault="001D2E4F">
      <w:r>
        <w:t>- по многоканальному телефону: 8 (3452) 500-240 понедельник - пятница, с 08.00 до 19.00, суббота с 09.00 до 14.00.</w:t>
      </w:r>
    </w:p>
    <w:p w:rsidR="00AA5CA0" w:rsidRDefault="001D2E4F">
      <w:r>
        <w:t>Пациенты, направленные на консультацию в Центр, должны иметь при себе:</w:t>
      </w:r>
    </w:p>
    <w:p w:rsidR="00AA5CA0" w:rsidRDefault="001D2E4F">
      <w:bookmarkStart w:id="20" w:name="sub_111"/>
      <w:r>
        <w:t>1. документ, удостоверяющий личность;</w:t>
      </w:r>
    </w:p>
    <w:p w:rsidR="00AA5CA0" w:rsidRDefault="001D2E4F">
      <w:bookmarkStart w:id="21" w:name="sub_112"/>
      <w:bookmarkEnd w:id="20"/>
      <w:r>
        <w:t>2. полис обязательного (добровольного) медицинского страхования:</w:t>
      </w:r>
    </w:p>
    <w:p w:rsidR="00AA5CA0" w:rsidRDefault="001D2E4F">
      <w:bookmarkStart w:id="22" w:name="sub_113"/>
      <w:bookmarkEnd w:id="21"/>
      <w:r>
        <w:t>3. СНИЛС;</w:t>
      </w:r>
    </w:p>
    <w:p w:rsidR="00AA5CA0" w:rsidRDefault="001D2E4F">
      <w:bookmarkStart w:id="23" w:name="sub_114"/>
      <w:bookmarkEnd w:id="22"/>
      <w:r>
        <w:t>4. Направление за подписью заведующего отделением или заместителя главного врача, заверенного печатью медицинской организации, данные обследования и предыдущего лечения.</w:t>
      </w:r>
    </w:p>
    <w:bookmarkEnd w:id="23"/>
    <w:p w:rsidR="00AA5CA0" w:rsidRDefault="001D2E4F">
      <w:r>
        <w:t>Объем обследований при направлении к специалистам Центра:</w:t>
      </w:r>
    </w:p>
    <w:p w:rsidR="00AA5CA0" w:rsidRDefault="001D2E4F">
      <w:bookmarkStart w:id="24" w:name="sub_1001"/>
      <w:r>
        <w:t>1. При патологии желудка:</w:t>
      </w:r>
    </w:p>
    <w:bookmarkEnd w:id="24"/>
    <w:p w:rsidR="00AA5CA0" w:rsidRDefault="001D2E4F">
      <w:r>
        <w:t xml:space="preserve">- </w:t>
      </w:r>
      <w:proofErr w:type="spellStart"/>
      <w:r>
        <w:t>эзофагогастродуоденоскопия</w:t>
      </w:r>
      <w:proofErr w:type="spellEnd"/>
      <w:r>
        <w:t xml:space="preserve"> (при необходимости - с биопсией давностью не более 30 дней);</w:t>
      </w:r>
    </w:p>
    <w:p w:rsidR="00AA5CA0" w:rsidRDefault="001D2E4F">
      <w:r>
        <w:t xml:space="preserve">- исследование на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(давностью не более 3 месяцев).</w:t>
      </w:r>
    </w:p>
    <w:p w:rsidR="00AA5CA0" w:rsidRDefault="001D2E4F">
      <w:r>
        <w:t>- ультразвуковое исследование печени, желчного пузыря, поджелудочной железы, селезенки с подробным протоколом описания (давностью более 3 месяцев);</w:t>
      </w:r>
    </w:p>
    <w:p w:rsidR="00AA5CA0" w:rsidRDefault="001D2E4F">
      <w:r>
        <w:t>- рентгеноскопия желудка и двенадцатиперстной кишки (давностью не более 30 дней).</w:t>
      </w:r>
    </w:p>
    <w:p w:rsidR="00AA5CA0" w:rsidRDefault="001D2E4F">
      <w:bookmarkStart w:id="25" w:name="sub_1002"/>
      <w:r>
        <w:t>2. При патологии кишечника:</w:t>
      </w:r>
    </w:p>
    <w:bookmarkEnd w:id="25"/>
    <w:p w:rsidR="00AA5CA0" w:rsidRDefault="001D2E4F">
      <w:r>
        <w:lastRenderedPageBreak/>
        <w:t xml:space="preserve">- </w:t>
      </w:r>
      <w:proofErr w:type="spellStart"/>
      <w:r>
        <w:t>ректороманоскопия</w:t>
      </w:r>
      <w:proofErr w:type="spellEnd"/>
      <w:r>
        <w:t xml:space="preserve"> (давностью не более 3 месяцев);</w:t>
      </w:r>
    </w:p>
    <w:p w:rsidR="00AA5CA0" w:rsidRDefault="001D2E4F">
      <w:r>
        <w:t xml:space="preserve">- </w:t>
      </w:r>
      <w:proofErr w:type="spellStart"/>
      <w:r>
        <w:t>ирригоскопия</w:t>
      </w:r>
      <w:proofErr w:type="spellEnd"/>
      <w:r>
        <w:t xml:space="preserve"> (давностью не более 3 месяцев);</w:t>
      </w:r>
    </w:p>
    <w:p w:rsidR="00AA5CA0" w:rsidRDefault="001D2E4F">
      <w:r>
        <w:t>- ультразвуковое исследование органов брюшной полости (давностью не более 3 месяцев);</w:t>
      </w:r>
    </w:p>
    <w:p w:rsidR="00AA5CA0" w:rsidRDefault="001D2E4F">
      <w:r>
        <w:t>- исследование кала на скрытую кровь (давностью не более 30 дней);</w:t>
      </w:r>
    </w:p>
    <w:p w:rsidR="00AA5CA0" w:rsidRDefault="001D2E4F">
      <w:r>
        <w:t>- исследование кала на яйца гельминтов (давностью не более 30 дней).</w:t>
      </w:r>
    </w:p>
    <w:p w:rsidR="00AA5CA0" w:rsidRDefault="001D2E4F">
      <w:bookmarkStart w:id="26" w:name="sub_1003"/>
      <w:r>
        <w:t>3. При заболеваниях печени и желчевыводящих путей:</w:t>
      </w:r>
    </w:p>
    <w:bookmarkEnd w:id="26"/>
    <w:p w:rsidR="00AA5CA0" w:rsidRDefault="001D2E4F">
      <w:r>
        <w:t>- ультразвуковое исследование печени, желчного пузыря, поджелудочной железы, селезенки с подробным протоколом описание (давностью не более 3 месяцев);</w:t>
      </w:r>
    </w:p>
    <w:p w:rsidR="00AA5CA0" w:rsidRDefault="001D2E4F">
      <w:r>
        <w:t xml:space="preserve">- биохимический анализ крови (исследование уровня </w:t>
      </w:r>
      <w:proofErr w:type="spellStart"/>
      <w:r>
        <w:t>аланинтрансаминазы</w:t>
      </w:r>
      <w:proofErr w:type="spellEnd"/>
      <w:r>
        <w:t xml:space="preserve">, </w:t>
      </w:r>
      <w:proofErr w:type="spellStart"/>
      <w:r>
        <w:t>аспартат-трансаминазы</w:t>
      </w:r>
      <w:proofErr w:type="spellEnd"/>
      <w:r>
        <w:t xml:space="preserve">, билирубина, щелочной фосфатазы, </w:t>
      </w:r>
      <w:proofErr w:type="spellStart"/>
      <w:r>
        <w:t>гамма-глутамилтрансферазы</w:t>
      </w:r>
      <w:proofErr w:type="spellEnd"/>
      <w:r>
        <w:t xml:space="preserve"> в крови, общего белка, альбумина, уровня холестерина, ПТИ) (давностью не более 30 дней);</w:t>
      </w:r>
    </w:p>
    <w:p w:rsidR="00AA5CA0" w:rsidRDefault="001D2E4F">
      <w:r>
        <w:t>- общий анализ крови (давностью не более 30 дней);</w:t>
      </w:r>
    </w:p>
    <w:p w:rsidR="00AA5CA0" w:rsidRDefault="001D2E4F">
      <w:r>
        <w:t>- общий анализ мочи (давностью не более 30 дней);</w:t>
      </w:r>
    </w:p>
    <w:p w:rsidR="00AA5CA0" w:rsidRDefault="001D2E4F">
      <w:r>
        <w:t>- исследование кала на яйца гельминтов (давностью не более 30 дней);</w:t>
      </w:r>
    </w:p>
    <w:p w:rsidR="00AA5CA0" w:rsidRDefault="001D2E4F">
      <w:r>
        <w:t>- маркеры вирусных гепатитов (</w:t>
      </w:r>
      <w:proofErr w:type="spellStart"/>
      <w:r>
        <w:t>HBsAg</w:t>
      </w:r>
      <w:proofErr w:type="spellEnd"/>
      <w:r>
        <w:t xml:space="preserve">, </w:t>
      </w:r>
      <w:proofErr w:type="spellStart"/>
      <w:r>
        <w:t>анти-</w:t>
      </w:r>
      <w:proofErr w:type="gramStart"/>
      <w:r>
        <w:t>HCV</w:t>
      </w:r>
      <w:proofErr w:type="spellEnd"/>
      <w:proofErr w:type="gramEnd"/>
      <w:r>
        <w:t>) (давностью не более 6 месяцев);</w:t>
      </w:r>
    </w:p>
    <w:p w:rsidR="00AA5CA0" w:rsidRDefault="001D2E4F">
      <w:r>
        <w:t>- электрокардиография (давностью не более 30 дней);</w:t>
      </w:r>
    </w:p>
    <w:p w:rsidR="00AA5CA0" w:rsidRDefault="001D2E4F">
      <w:r>
        <w:t xml:space="preserve">- </w:t>
      </w:r>
      <w:proofErr w:type="spellStart"/>
      <w:r>
        <w:t>эзофагогастродуоденоскопия</w:t>
      </w:r>
      <w:proofErr w:type="spellEnd"/>
      <w:r>
        <w:t xml:space="preserve"> (давностью не более 30 дней).</w:t>
      </w:r>
    </w:p>
    <w:p w:rsidR="00AA5CA0" w:rsidRDefault="001D2E4F">
      <w:bookmarkStart w:id="27" w:name="sub_1004"/>
      <w:r>
        <w:t>4. При заболеваниях пищевода:</w:t>
      </w:r>
    </w:p>
    <w:bookmarkEnd w:id="27"/>
    <w:p w:rsidR="00AA5CA0" w:rsidRDefault="001D2E4F">
      <w:r>
        <w:t>- рентгеноскопия пищевода (давностью не более 30 дней);</w:t>
      </w:r>
    </w:p>
    <w:p w:rsidR="00AA5CA0" w:rsidRDefault="001D2E4F">
      <w:r>
        <w:t xml:space="preserve">- </w:t>
      </w:r>
      <w:proofErr w:type="spellStart"/>
      <w:r>
        <w:t>эзофагогастродуоденоскопия</w:t>
      </w:r>
      <w:proofErr w:type="spellEnd"/>
      <w:r>
        <w:t xml:space="preserve"> (при необходимости - с биопсией давностью не более 30 дней);</w:t>
      </w:r>
    </w:p>
    <w:p w:rsidR="00AA5CA0" w:rsidRDefault="001D2E4F">
      <w:r>
        <w:t xml:space="preserve">- исследование на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(давностью не более 30 дней);</w:t>
      </w:r>
    </w:p>
    <w:p w:rsidR="00AA5CA0" w:rsidRDefault="001D2E4F">
      <w:r>
        <w:t>- ультразвуковое исследование органов брюшной полости (давностью не более 30 дней);</w:t>
      </w:r>
    </w:p>
    <w:p w:rsidR="00AA5CA0" w:rsidRDefault="001D2E4F">
      <w:r>
        <w:t>- электрокардиография (давностью не более 30 дней);</w:t>
      </w:r>
    </w:p>
    <w:p w:rsidR="00AA5CA0" w:rsidRDefault="001D2E4F">
      <w:r>
        <w:t>- общий анализ крови (давностью не более 30 дней).</w:t>
      </w:r>
    </w:p>
    <w:p w:rsidR="00AA5CA0" w:rsidRDefault="001D2E4F">
      <w:bookmarkStart w:id="28" w:name="sub_1005"/>
      <w:r>
        <w:t>5. При патологии поджелудочной железы:</w:t>
      </w:r>
    </w:p>
    <w:bookmarkEnd w:id="28"/>
    <w:p w:rsidR="00AA5CA0" w:rsidRDefault="001D2E4F">
      <w:r>
        <w:t>- общий анализ крови (давностью не более 30 дней);</w:t>
      </w:r>
    </w:p>
    <w:p w:rsidR="00AA5CA0" w:rsidRDefault="001D2E4F">
      <w:r>
        <w:t>- общий анализ мочи амилазу (давностью не более 30 дней),</w:t>
      </w:r>
    </w:p>
    <w:p w:rsidR="00AA5CA0" w:rsidRDefault="001D2E4F">
      <w:r>
        <w:t>- биохимический анализ крови (исследование уровня амилазы, сахара крови, давностью не более 30 дней);</w:t>
      </w:r>
    </w:p>
    <w:p w:rsidR="00AA5CA0" w:rsidRDefault="001D2E4F">
      <w:r>
        <w:t xml:space="preserve">- </w:t>
      </w:r>
      <w:proofErr w:type="spellStart"/>
      <w:r>
        <w:t>копрологическое</w:t>
      </w:r>
      <w:proofErr w:type="spellEnd"/>
      <w:r>
        <w:t xml:space="preserve"> исследование (давностью не более 30 дней);</w:t>
      </w:r>
    </w:p>
    <w:p w:rsidR="00AA5CA0" w:rsidRDefault="001D2E4F">
      <w:r>
        <w:t xml:space="preserve">- </w:t>
      </w:r>
      <w:proofErr w:type="spellStart"/>
      <w:r>
        <w:t>эзофагогастродуоденоскопия</w:t>
      </w:r>
      <w:proofErr w:type="spellEnd"/>
      <w:r>
        <w:t xml:space="preserve"> (давностью не более 30 дней);</w:t>
      </w:r>
    </w:p>
    <w:p w:rsidR="00AA5CA0" w:rsidRDefault="001D2E4F">
      <w:r>
        <w:t>- ультразвуковое исследование печени, желчного пузыря, поджелудочной железы, селезенки с подробным протоколом описания (давностью не более 30 дней).</w:t>
      </w:r>
    </w:p>
    <w:p w:rsidR="00AA5CA0" w:rsidRDefault="001D2E4F">
      <w:bookmarkStart w:id="29" w:name="sub_1006"/>
      <w:r>
        <w:t xml:space="preserve">6. При патологии прямой кишки и </w:t>
      </w:r>
      <w:proofErr w:type="spellStart"/>
      <w:r>
        <w:t>ануса</w:t>
      </w:r>
      <w:proofErr w:type="spellEnd"/>
      <w:r>
        <w:t>:</w:t>
      </w:r>
    </w:p>
    <w:bookmarkEnd w:id="29"/>
    <w:p w:rsidR="00AA5CA0" w:rsidRDefault="001D2E4F">
      <w:r>
        <w:t>- общий анализ крови (давностью не более 30 дней);</w:t>
      </w:r>
    </w:p>
    <w:p w:rsidR="00AA5CA0" w:rsidRDefault="001D2E4F">
      <w:r>
        <w:t>- исследование кала на яйца гельминтов (давностью не более 30 дней);</w:t>
      </w:r>
    </w:p>
    <w:p w:rsidR="00AA5CA0" w:rsidRDefault="001D2E4F">
      <w:r>
        <w:t>- ультразвуковое исследование органов брюшной полости (давностью не более 3 месяцев);</w:t>
      </w:r>
    </w:p>
    <w:p w:rsidR="00AA5CA0" w:rsidRDefault="001D2E4F">
      <w:r>
        <w:t xml:space="preserve">- </w:t>
      </w:r>
      <w:proofErr w:type="spellStart"/>
      <w:r>
        <w:t>ректороманоскопия</w:t>
      </w:r>
      <w:proofErr w:type="spellEnd"/>
      <w:r>
        <w:t xml:space="preserve"> (давностью не более 30 дней).</w:t>
      </w:r>
    </w:p>
    <w:p w:rsidR="00AA5CA0" w:rsidRDefault="001D2E4F">
      <w:r>
        <w:t>В случае направления пациентов на консультативный прием с патологией желудочно-кишечного тракта из медицинских организаций, не имеющих возможности выполнить исследование из-за оборудования или специалиста, возможно проведение обследования в Центре.</w:t>
      </w:r>
    </w:p>
    <w:p w:rsidR="00AA5CA0" w:rsidRDefault="001D2E4F">
      <w:r>
        <w:t>При необходимости повторной консультации перечень обследования определяется специалистами Центра и выполняется в медицинской организации по месту жительства пациента.</w:t>
      </w:r>
    </w:p>
    <w:p w:rsidR="00AA5CA0" w:rsidRDefault="001D2E4F">
      <w:r>
        <w:t>Не подлежат направлению на консультативный прием в Центр пациенты, заведомо нуждающиеся в экстренной или неотложной помощи</w:t>
      </w:r>
      <w:proofErr w:type="gramStart"/>
      <w:r>
        <w:t xml:space="preserve"> В</w:t>
      </w:r>
      <w:proofErr w:type="gramEnd"/>
      <w:r>
        <w:t xml:space="preserve"> этом случае медицинская помощь оказывается по месту территориального прикрепления пациента.</w:t>
      </w:r>
    </w:p>
    <w:p w:rsidR="00AA5CA0" w:rsidRDefault="001D2E4F">
      <w:r>
        <w:t xml:space="preserve">Направление пациентов с тяжёлыми формами </w:t>
      </w:r>
      <w:proofErr w:type="gramStart"/>
      <w:r>
        <w:t>заболевании</w:t>
      </w:r>
      <w:proofErr w:type="gramEnd"/>
      <w:r>
        <w:t xml:space="preserve"> должно согласовываться заведующим отделением или заместителем главного врача медицинской организации с заместителем главного врача, либо главным врачом Центра по телефону 8 (3452) 500-787.</w:t>
      </w:r>
    </w:p>
    <w:p w:rsidR="00AA5CA0" w:rsidRDefault="001D2E4F">
      <w:r>
        <w:t xml:space="preserve">При отсутствии направления или медицинского полиса пациенты получают услуги по </w:t>
      </w:r>
      <w:r>
        <w:lastRenderedPageBreak/>
        <w:t xml:space="preserve">тарифам платной медицинской помощи, предварительной записи прием пациентов осуществляется на </w:t>
      </w:r>
      <w:proofErr w:type="gramStart"/>
      <w:r>
        <w:t>платное</w:t>
      </w:r>
      <w:proofErr w:type="gramEnd"/>
      <w:r>
        <w:t xml:space="preserve"> основе.</w:t>
      </w:r>
    </w:p>
    <w:p w:rsidR="00AA5CA0" w:rsidRDefault="00AA5CA0"/>
    <w:p w:rsidR="00AA5CA0" w:rsidRDefault="001D2E4F">
      <w:pPr>
        <w:jc w:val="right"/>
        <w:rPr>
          <w:rStyle w:val="a3"/>
          <w:rFonts w:ascii="Arial" w:hAnsi="Arial" w:cs="Arial"/>
        </w:rPr>
      </w:pPr>
      <w:bookmarkStart w:id="30" w:name="sub_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4 декабря 2015 г. N 28/36</w:t>
      </w:r>
    </w:p>
    <w:bookmarkEnd w:id="30"/>
    <w:p w:rsidR="00AA5CA0" w:rsidRDefault="00AA5CA0"/>
    <w:p w:rsidR="00AA5CA0" w:rsidRDefault="001D2E4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Департамент здравоохранения Тюменской области</w:t>
      </w:r>
    </w:p>
    <w:p w:rsidR="00AA5CA0" w:rsidRDefault="00AA5CA0"/>
    <w:p w:rsidR="00AA5CA0" w:rsidRDefault="001D2E4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Направление-путевка</w:t>
      </w:r>
    </w:p>
    <w:p w:rsidR="00AA5CA0" w:rsidRDefault="001D2E4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на консультативный прием в ГАУЗ ТО</w:t>
      </w:r>
    </w:p>
    <w:p w:rsidR="00AA5CA0" w:rsidRDefault="001D2E4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"Консультативно-диагностический центр "</w:t>
      </w:r>
      <w:proofErr w:type="spellStart"/>
      <w:r>
        <w:rPr>
          <w:rStyle w:val="a3"/>
          <w:sz w:val="22"/>
          <w:szCs w:val="22"/>
        </w:rPr>
        <w:t>Эндос</w:t>
      </w:r>
      <w:proofErr w:type="spellEnd"/>
      <w:r>
        <w:rPr>
          <w:rStyle w:val="a3"/>
          <w:sz w:val="22"/>
          <w:szCs w:val="22"/>
        </w:rPr>
        <w:t>"</w:t>
      </w:r>
    </w:p>
    <w:p w:rsidR="00AA5CA0" w:rsidRDefault="001D2E4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</w:t>
      </w:r>
      <w:proofErr w:type="gramStart"/>
      <w:r>
        <w:rPr>
          <w:rStyle w:val="a3"/>
          <w:sz w:val="22"/>
          <w:szCs w:val="22"/>
        </w:rPr>
        <w:t>(г. Тюмень, ул. </w:t>
      </w:r>
      <w:proofErr w:type="spellStart"/>
      <w:r>
        <w:rPr>
          <w:rStyle w:val="a3"/>
          <w:sz w:val="22"/>
          <w:szCs w:val="22"/>
        </w:rPr>
        <w:t>Мельникайте</w:t>
      </w:r>
      <w:proofErr w:type="spellEnd"/>
      <w:r>
        <w:rPr>
          <w:rStyle w:val="a3"/>
          <w:sz w:val="22"/>
          <w:szCs w:val="22"/>
        </w:rPr>
        <w:t>, д. 117,</w:t>
      </w:r>
      <w:proofErr w:type="gramEnd"/>
    </w:p>
    <w:p w:rsidR="00AA5CA0" w:rsidRDefault="001D2E4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телефон 8 (3452) 20-89-08, 20-16-00,20-20-08,20-18-16)</w:t>
      </w:r>
    </w:p>
    <w:p w:rsidR="00AA5CA0" w:rsidRDefault="00AA5CA0"/>
    <w:p w:rsidR="00AA5CA0" w:rsidRDefault="001D2E4F">
      <w:r>
        <w:t xml:space="preserve">Исключено. -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Департамента здравоохранения Тюменской области от 13 ноября 2017 г. N 12/15</w:t>
      </w:r>
    </w:p>
    <w:p w:rsidR="00AA5CA0" w:rsidRDefault="001D2E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A5CA0" w:rsidRDefault="001D2E4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A5CA0" w:rsidRDefault="001D2E4F">
      <w:pPr>
        <w:pStyle w:val="a7"/>
        <w:rPr>
          <w:shd w:val="clear" w:color="auto" w:fill="F0F0F0"/>
        </w:rPr>
      </w:pPr>
      <w:r>
        <w:t xml:space="preserve"> </w:t>
      </w:r>
    </w:p>
    <w:p w:rsidR="00AA5CA0" w:rsidRDefault="001D2E4F">
      <w:pPr>
        <w:jc w:val="right"/>
        <w:rPr>
          <w:rStyle w:val="a3"/>
          <w:rFonts w:ascii="Arial" w:hAnsi="Arial" w:cs="Arial"/>
        </w:rPr>
      </w:pPr>
      <w:bookmarkStart w:id="31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4 декабря 2015 г. N 28/36</w:t>
      </w:r>
    </w:p>
    <w:bookmarkEnd w:id="31"/>
    <w:p w:rsidR="00AA5CA0" w:rsidRDefault="00AA5CA0"/>
    <w:p w:rsidR="00AA5CA0" w:rsidRDefault="001D2E4F">
      <w:pPr>
        <w:pStyle w:val="1"/>
      </w:pPr>
      <w:r>
        <w:t>Перечень</w:t>
      </w:r>
      <w:r>
        <w:br/>
        <w:t>контингентов больных, подлежащих направлению на консультацию в Центр</w:t>
      </w:r>
    </w:p>
    <w:p w:rsidR="00AA5CA0" w:rsidRDefault="00AA5CA0"/>
    <w:p w:rsidR="00AA5CA0" w:rsidRDefault="001D2E4F">
      <w:r>
        <w:t xml:space="preserve">Направлению на консультативный прием в Центр подлежат пациенты </w:t>
      </w:r>
      <w:proofErr w:type="gramStart"/>
      <w:r>
        <w:t>с</w:t>
      </w:r>
      <w:proofErr w:type="gramEnd"/>
      <w:r>
        <w:t>:</w:t>
      </w:r>
    </w:p>
    <w:p w:rsidR="00AA5CA0" w:rsidRDefault="001D2E4F">
      <w:r>
        <w:t>- язвенным колитом и болезнью Крона;</w:t>
      </w:r>
    </w:p>
    <w:p w:rsidR="00AA5CA0" w:rsidRDefault="001D2E4F">
      <w:r>
        <w:t>- язвенной болезнью желудка и двенадцатиперстной кишки;</w:t>
      </w:r>
    </w:p>
    <w:p w:rsidR="00AA5CA0" w:rsidRDefault="001D2E4F">
      <w:r>
        <w:t>- желчнокаменной болезнью;</w:t>
      </w:r>
    </w:p>
    <w:p w:rsidR="00AA5CA0" w:rsidRDefault="001D2E4F">
      <w:r>
        <w:t xml:space="preserve">- </w:t>
      </w:r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болезнью;</w:t>
      </w:r>
    </w:p>
    <w:p w:rsidR="00AA5CA0" w:rsidRDefault="001D2E4F">
      <w:r>
        <w:t>- хроническими заболеваниями печени;</w:t>
      </w:r>
    </w:p>
    <w:p w:rsidR="00AA5CA0" w:rsidRDefault="001D2E4F">
      <w:r>
        <w:t>- патологией прямой кишки;</w:t>
      </w:r>
    </w:p>
    <w:p w:rsidR="00AA5CA0" w:rsidRDefault="001D2E4F">
      <w:r>
        <w:t xml:space="preserve">- больные </w:t>
      </w:r>
      <w:proofErr w:type="gramStart"/>
      <w:r>
        <w:t>в первые</w:t>
      </w:r>
      <w:proofErr w:type="gramEnd"/>
      <w:r>
        <w:t xml:space="preserve"> 12 месяцев после хирургического и интервенционного лечения язвенной болезни желудка и двенадцатиперстной кишки, острого и хронического панкреатита, язвенного колита и болезни Крона, желчнокаменной болезнью, </w:t>
      </w:r>
      <w:proofErr w:type="spellStart"/>
      <w:r>
        <w:t>гастроэзофагеальной</w:t>
      </w:r>
      <w:proofErr w:type="spellEnd"/>
      <w:r>
        <w:t xml:space="preserve"> </w:t>
      </w:r>
      <w:proofErr w:type="spellStart"/>
      <w:r>
        <w:t>рефлюксной</w:t>
      </w:r>
      <w:proofErr w:type="spellEnd"/>
      <w:r>
        <w:t xml:space="preserve"> болезнью.</w:t>
      </w:r>
    </w:p>
    <w:p w:rsidR="001D2E4F" w:rsidRDefault="001D2E4F"/>
    <w:sectPr w:rsidR="001D2E4F" w:rsidSect="00AA5CA0"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28" w:rsidRDefault="00A50D28">
      <w:r>
        <w:separator/>
      </w:r>
    </w:p>
  </w:endnote>
  <w:endnote w:type="continuationSeparator" w:id="0">
    <w:p w:rsidR="00A50D28" w:rsidRDefault="00A5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AA5CA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A5CA0" w:rsidRDefault="00AA5C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5CA0" w:rsidRDefault="00AA5C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A5CA0" w:rsidRDefault="00AA5C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D2E4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67D8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D2E4F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067D8" w:rsidRPr="002067D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28" w:rsidRDefault="00A50D28">
      <w:r>
        <w:separator/>
      </w:r>
    </w:p>
  </w:footnote>
  <w:footnote w:type="continuationSeparator" w:id="0">
    <w:p w:rsidR="00A50D28" w:rsidRDefault="00A5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EE"/>
    <w:rsid w:val="001D2E4F"/>
    <w:rsid w:val="002067D8"/>
    <w:rsid w:val="00A50D28"/>
    <w:rsid w:val="00AA5CA0"/>
    <w:rsid w:val="00F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C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5C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CA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5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A5CA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A5CA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A5CA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A5CA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A5CA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A5CA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A5CA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A5CA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A5CA0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A5CA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AA5C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A5CA0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A5C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A5CA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772417/1" TargetMode="External"/><Relationship Id="rId13" Type="http://schemas.openxmlformats.org/officeDocument/2006/relationships/hyperlink" Target="http://internet.garant.ru/document/redirect/55772417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772583/0" TargetMode="External"/><Relationship Id="rId12" Type="http://schemas.openxmlformats.org/officeDocument/2006/relationships/hyperlink" Target="http://internet.garant.ru/document/redirect/55762318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5762318/11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7725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5879327/1000" TargetMode="External"/><Relationship Id="rId14" Type="http://schemas.openxmlformats.org/officeDocument/2006/relationships/hyperlink" Target="http://internet.garant.ru/document/redirect/55879327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1550</Words>
  <Characters>8841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2022-10-25T03:22:00Z</dcterms:created>
  <dcterms:modified xsi:type="dcterms:W3CDTF">2022-11-02T06:18:00Z</dcterms:modified>
</cp:coreProperties>
</file>